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A7D39">
        <w:rPr>
          <w:rFonts w:ascii="Times New Roman" w:hAnsi="Times New Roman" w:cs="Times New Roman"/>
          <w:sz w:val="28"/>
          <w:szCs w:val="28"/>
        </w:rPr>
        <w:t>17</w:t>
      </w:r>
      <w:r w:rsidR="00590813">
        <w:rPr>
          <w:rFonts w:ascii="Times New Roman" w:hAnsi="Times New Roman" w:cs="Times New Roman"/>
          <w:sz w:val="28"/>
          <w:szCs w:val="28"/>
        </w:rPr>
        <w:t>.0</w:t>
      </w:r>
      <w:r w:rsidR="00F50024">
        <w:rPr>
          <w:rFonts w:ascii="Times New Roman" w:hAnsi="Times New Roman" w:cs="Times New Roman"/>
          <w:sz w:val="28"/>
          <w:szCs w:val="28"/>
        </w:rPr>
        <w:t>6</w:t>
      </w:r>
      <w:r w:rsidR="0078194F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14318" w:type="dxa"/>
        <w:tblLook w:val="04A0"/>
      </w:tblPr>
      <w:tblGrid>
        <w:gridCol w:w="1951"/>
        <w:gridCol w:w="12367"/>
      </w:tblGrid>
      <w:tr w:rsidR="009E1C25" w:rsidTr="00825F56">
        <w:trPr>
          <w:trHeight w:val="55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6B" w:rsidRDefault="008B5F6B" w:rsidP="008B5F6B">
            <w:pPr>
              <w:shd w:val="clear" w:color="auto" w:fill="FFFFFF"/>
              <w:spacing w:after="255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Тема: </w:t>
            </w:r>
          </w:p>
          <w:p w:rsidR="008B5F6B" w:rsidRDefault="008B5F6B" w:rsidP="008B5F6B">
            <w:pPr>
              <w:shd w:val="clear" w:color="auto" w:fill="FFFFFF"/>
              <w:spacing w:after="255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Сложение и вычитание. Свойства сложения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B5F6B" w:rsidRDefault="008B5F6B" w:rsidP="008B5F6B">
            <w:pPr>
              <w:shd w:val="clear" w:color="auto" w:fill="FFFFFF"/>
              <w:spacing w:after="255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Таблица сложения с.104-105.</w:t>
            </w:r>
          </w:p>
          <w:p w:rsidR="008B5F6B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1.Выполни задания.</w:t>
            </w:r>
          </w:p>
          <w:p w:rsidR="008B5F6B" w:rsidRDefault="008B5F6B" w:rsidP="008B5F6B">
            <w:pPr>
              <w:pStyle w:val="a8"/>
              <w:shd w:val="clear" w:color="auto" w:fill="FFFFFF"/>
              <w:jc w:val="both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rPr>
                <w:rStyle w:val="a9"/>
                <w:rFonts w:ascii="Arial" w:hAnsi="Arial" w:cs="Arial"/>
                <w:color w:val="000000"/>
                <w:sz w:val="27"/>
                <w:szCs w:val="27"/>
              </w:rPr>
              <w:t>6.</w:t>
            </w:r>
            <w:r>
              <w:rPr>
                <w:rFonts w:ascii="Arial" w:hAnsi="Arial" w:cs="Arial"/>
                <w:color w:val="666666"/>
                <w:sz w:val="27"/>
                <w:szCs w:val="27"/>
              </w:rPr>
              <w:br/>
              <w:t>Заметь время по часам и проверь, можешь ли ты правильно выполнить вычисления в каждом столбике за 2—3 мин (записывай только ответы).</w:t>
            </w:r>
          </w:p>
          <w:p w:rsidR="008B5F6B" w:rsidRDefault="008B5F6B" w:rsidP="008B5F6B">
            <w:pPr>
              <w:pStyle w:val="a8"/>
              <w:shd w:val="clear" w:color="auto" w:fill="FFFFFF"/>
              <w:jc w:val="center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666666"/>
                <w:sz w:val="27"/>
                <w:szCs w:val="27"/>
              </w:rPr>
              <w:drawing>
                <wp:inline distT="0" distB="0" distL="0" distR="0">
                  <wp:extent cx="3489960" cy="1310640"/>
                  <wp:effectExtent l="0" t="0" r="0" b="3810"/>
                  <wp:docPr id="7" name="Рисунок 1" descr="https://tepka.ru/matematika_2-2/10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pka.ru/matematika_2-2/10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F6B" w:rsidRDefault="008B5F6B" w:rsidP="008B5F6B">
            <w:pPr>
              <w:pStyle w:val="a8"/>
              <w:shd w:val="clear" w:color="auto" w:fill="FFFFFF"/>
              <w:jc w:val="both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rPr>
                <w:rStyle w:val="a9"/>
                <w:rFonts w:ascii="Arial" w:hAnsi="Arial" w:cs="Arial"/>
                <w:color w:val="000000"/>
                <w:sz w:val="27"/>
                <w:szCs w:val="27"/>
              </w:rPr>
              <w:t>7.</w:t>
            </w:r>
            <w:r>
              <w:rPr>
                <w:rFonts w:ascii="Arial" w:hAnsi="Arial" w:cs="Arial"/>
                <w:color w:val="666666"/>
                <w:sz w:val="27"/>
                <w:szCs w:val="27"/>
              </w:rPr>
              <w:br/>
              <w:t>Вычисли с устным объяснением:</w:t>
            </w:r>
          </w:p>
          <w:p w:rsidR="008B5F6B" w:rsidRDefault="008B5F6B" w:rsidP="008B5F6B">
            <w:pPr>
              <w:pStyle w:val="a8"/>
              <w:shd w:val="clear" w:color="auto" w:fill="FFFFFF"/>
              <w:jc w:val="center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666666"/>
                <w:sz w:val="27"/>
                <w:szCs w:val="27"/>
              </w:rPr>
              <w:lastRenderedPageBreak/>
              <w:drawing>
                <wp:inline distT="0" distB="0" distL="0" distR="0">
                  <wp:extent cx="3840480" cy="1508760"/>
                  <wp:effectExtent l="0" t="0" r="7620" b="0"/>
                  <wp:docPr id="8" name="Рисунок 2" descr="https://tepka.ru/matematika_2-2/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epka.ru/matematika_2-2/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F6B" w:rsidRDefault="008B5F6B" w:rsidP="008B5F6B">
            <w:pPr>
              <w:pStyle w:val="a8"/>
              <w:shd w:val="clear" w:color="auto" w:fill="FFFFFF"/>
              <w:jc w:val="both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rPr>
                <w:rStyle w:val="a9"/>
                <w:rFonts w:ascii="Arial" w:hAnsi="Arial" w:cs="Arial"/>
                <w:color w:val="000000"/>
                <w:sz w:val="27"/>
                <w:szCs w:val="27"/>
              </w:rPr>
              <w:t>8.</w:t>
            </w:r>
            <w:r>
              <w:rPr>
                <w:rFonts w:ascii="Arial" w:hAnsi="Arial" w:cs="Arial"/>
                <w:color w:val="666666"/>
                <w:sz w:val="27"/>
                <w:szCs w:val="27"/>
              </w:rPr>
              <w:br/>
              <w:t>Вычисли и проверь сложение вычитанием, а вычитание сложением.</w:t>
            </w:r>
          </w:p>
          <w:p w:rsidR="008B5F6B" w:rsidRDefault="008B5F6B" w:rsidP="008B5F6B">
            <w:pPr>
              <w:pStyle w:val="a8"/>
              <w:shd w:val="clear" w:color="auto" w:fill="FFFFFF"/>
              <w:jc w:val="center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666666"/>
                <w:sz w:val="27"/>
                <w:szCs w:val="27"/>
              </w:rPr>
              <w:drawing>
                <wp:inline distT="0" distB="0" distL="0" distR="0">
                  <wp:extent cx="3924300" cy="457200"/>
                  <wp:effectExtent l="0" t="0" r="0" b="0"/>
                  <wp:docPr id="9" name="Рисунок 3" descr="https://tepka.ru/matematika_2-2/10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pka.ru/matematika_2-2/10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DE" w:rsidRPr="00401812" w:rsidRDefault="00D311DE" w:rsidP="0034710F">
            <w:pPr>
              <w:shd w:val="clear" w:color="auto" w:fill="FFFFFF"/>
              <w:spacing w:before="30" w:after="30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825F56">
        <w:trPr>
          <w:trHeight w:val="3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6B" w:rsidRDefault="008B5F6B" w:rsidP="008B5F6B">
            <w:pPr>
              <w:shd w:val="clear" w:color="auto" w:fill="FFFFFF"/>
              <w:spacing w:after="255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онтрольный диктант</w:t>
            </w:r>
          </w:p>
          <w:p w:rsidR="008B5F6B" w:rsidRPr="001A01AF" w:rsidRDefault="008B5F6B" w:rsidP="008B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A01AF">
                <w:rPr>
                  <w:rFonts w:ascii="Roboto" w:eastAsia="Times New Roman" w:hAnsi="Roboto" w:cs="Times New Roman"/>
                  <w:color w:val="000000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Проверочный диктант «Наступила весна»</w:t>
              </w:r>
            </w:hyperlink>
          </w:p>
          <w:p w:rsidR="008B5F6B" w:rsidRPr="001A01AF" w:rsidRDefault="008B5F6B" w:rsidP="008B5F6B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Наступила весна. Солнышко шлёт на землю свет и тепло. Звонко звучит капель. Журчат весёлые ручьи. Уже зазеленела травка. На лугу пасут коров и коз. Федя и Борис идут в рощу. Роща шумит зелёной листвой. Мальчики увидели ландыши. Как хорошо пахнут белые ландыши!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</w:p>
          <w:p w:rsidR="008B5F6B" w:rsidRPr="001A01AF" w:rsidRDefault="008B5F6B" w:rsidP="008B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AF">
              <w:rPr>
                <w:rFonts w:ascii="Roboto" w:eastAsia="Times New Roman" w:hAnsi="Roboto" w:cs="Times New Roman"/>
                <w:b/>
                <w:bCs/>
                <w:color w:val="00897B"/>
                <w:sz w:val="24"/>
                <w:szCs w:val="24"/>
                <w:shd w:val="clear" w:color="auto" w:fill="FFFFFF"/>
                <w:lang w:eastAsia="ru-RU"/>
              </w:rPr>
              <w:t>Грамматическое задание:</w:t>
            </w:r>
          </w:p>
          <w:p w:rsidR="008B5F6B" w:rsidRPr="001A01AF" w:rsidRDefault="008B5F6B" w:rsidP="008B5F6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25"/>
              <w:ind w:left="0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A01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Подчеркнуть главные члены предложения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A01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3предложение)</w:t>
            </w:r>
          </w:p>
          <w:p w:rsidR="008B5F6B" w:rsidRPr="001A01AF" w:rsidRDefault="008B5F6B" w:rsidP="008B5F6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25"/>
              <w:ind w:left="0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A01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Надписать над словами части речи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A01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 предложение)</w:t>
            </w:r>
          </w:p>
          <w:p w:rsidR="008B5F6B" w:rsidRPr="001A01AF" w:rsidRDefault="008B5F6B" w:rsidP="008B5F6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25"/>
              <w:ind w:left="0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A01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Разделить для переноса слов</w:t>
            </w:r>
            <w:proofErr w:type="gramStart"/>
            <w:r w:rsidRPr="001A01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A01A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Травка,Зазеленела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C25" w:rsidRPr="002E740C" w:rsidRDefault="009E1C25" w:rsidP="00F614D6">
            <w:pPr>
              <w:shd w:val="clear" w:color="auto" w:fill="FFFFFF"/>
            </w:pPr>
          </w:p>
        </w:tc>
      </w:tr>
      <w:tr w:rsidR="00166D60" w:rsidTr="00825F56">
        <w:trPr>
          <w:trHeight w:val="45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6B" w:rsidRDefault="008B5F6B" w:rsidP="008B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Оценка достижений с.212-213.</w:t>
            </w:r>
          </w:p>
          <w:p w:rsidR="008B5F6B" w:rsidRDefault="008B5F6B" w:rsidP="008B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1.Ответы на вопросы с.212 (5 вопросов)</w:t>
            </w:r>
          </w:p>
          <w:p w:rsidR="008B5F6B" w:rsidRPr="003E1E0F" w:rsidRDefault="008B5F6B" w:rsidP="008B5F6B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  <w:t>1. Запомнил ли ты названия сказок, с которыми познакомился в этом разделе?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 прочитал сказки писателей Шарля Перро, братьев Гримм, Г. Х. Андерсена и других.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Это «</w:t>
            </w:r>
            <w:hyperlink r:id="rId10" w:tgtFrame="_blank" w:tooltip="Принцесса на горошине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Принцесса на горошине</w:t>
              </w:r>
            </w:hyperlink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», «</w:t>
            </w:r>
            <w:hyperlink r:id="rId11" w:tgtFrame="_blank" w:tooltip="Кот в сапогах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Кот в сапогах</w:t>
              </w:r>
            </w:hyperlink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», «</w:t>
            </w:r>
            <w:hyperlink r:id="rId12" w:tgtFrame="_blank" w:tooltip="Красная Шапочка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Красная Шапочка</w:t>
              </w:r>
            </w:hyperlink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 также песни «</w:t>
            </w:r>
            <w:hyperlink r:id="rId13" w:tgtFrame="_blank" w:tooltip="Бульдог по имени Дог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Бульдог по имени Дог</w:t>
              </w:r>
            </w:hyperlink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», Храбрецы и другие.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14" w:tgtFrame="_blank" w:tooltip="Читательский дневник по сказке &quot;Стойкий оловянный солдатик&quot;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Читательский дневник по сказке «Стойкий оловянный солдатик»</w:t>
              </w:r>
            </w:hyperlink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15" w:tgtFrame="_blank" w:tooltip="Читательский дневник по сказке &quot;Кот в сапогах&quot;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Читательский дневник по сказке «Кот в сапогах»</w:t>
              </w:r>
            </w:hyperlink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16" w:tgtFrame="_blank" w:tooltip="Читательский дневник сказка &quot;Принцесса на горошине&quot;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Читательский дневник сказка «Принцесса на горошине»</w:t>
              </w:r>
            </w:hyperlink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hyperlink r:id="rId17" w:tgtFrame="_blank" w:tooltip="Читательский дневник по песенке &quot;Бульдог по кличке Дог&quot;" w:history="1">
              <w:r w:rsidRPr="003E1E0F">
                <w:rPr>
                  <w:rFonts w:ascii="Times New Roman" w:eastAsia="Times New Roman" w:hAnsi="Times New Roman" w:cs="Times New Roman"/>
                  <w:color w:val="1893D6"/>
                  <w:sz w:val="28"/>
                  <w:szCs w:val="28"/>
                  <w:lang w:eastAsia="ru-RU"/>
                </w:rPr>
                <w:t>Читательский дневник по песенке «Бульдог по кличке Дог»</w:t>
              </w:r>
            </w:hyperlink>
          </w:p>
          <w:p w:rsidR="008B5F6B" w:rsidRPr="003E1E0F" w:rsidRDefault="008B5F6B" w:rsidP="008B5F6B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3E1E0F"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  <w:t>Какая из прочитанных в учебнике сказок зарубежных писателей тебе понравилась больше всего?</w:t>
            </w:r>
            <w:proofErr w:type="gramEnd"/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Мне запомнилось произведение, которое называется </w:t>
            </w:r>
            <w:proofErr w:type="spellStart"/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Мафин</w:t>
            </w:r>
            <w:proofErr w:type="spellEnd"/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 паук.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Это невероятная история про дружбу и спасение.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Она заставляет задуматься, что нельзя судить по обложке.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Нужно всегда смотреть на душу и поступки.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А также то, что необходимо быть добрым и милосердным.</w:t>
            </w:r>
          </w:p>
          <w:p w:rsidR="008B5F6B" w:rsidRPr="003E1E0F" w:rsidRDefault="008B5F6B" w:rsidP="008B5F6B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  <w:t>3. Как ты считаешь, эти сказки народные или авторские? Объясни своё мнение.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Эти сказки изначально имеют своих авторов.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 они переведены на множество других языков мира.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также сюжет может немного и отличается от первоначального.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Причиной этому может быть то, что эти произведения очень популярны.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Они пересказываются многими поколениями много лет.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Именно поэтому каждой поколение может вносить небольшие неточности.</w:t>
            </w:r>
          </w:p>
          <w:p w:rsidR="008B5F6B" w:rsidRPr="003E1E0F" w:rsidRDefault="008B5F6B" w:rsidP="008B5F6B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  <w:t>4. Можно ли назвать сказки волшебными? Почему? О чём в них рассказывается?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Каждое произведение содержит в себе что-то сказочное.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Это не рассказы, в них присутствуют событие, которые не могут произойти в реальном времени.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 то они и сказки.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некоторых животные умеют петь и танцевать.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других пауки превращаются в фей.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 они описывают невероятные приключения разных героев.</w:t>
            </w:r>
          </w:p>
          <w:p w:rsidR="008B5F6B" w:rsidRPr="003E1E0F" w:rsidRDefault="008B5F6B" w:rsidP="008B5F6B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b/>
                <w:bCs/>
                <w:color w:val="1893D6"/>
                <w:sz w:val="28"/>
                <w:szCs w:val="28"/>
                <w:lang w:eastAsia="ru-RU"/>
              </w:rPr>
              <w:t>5. Какой урок дан добрым молодцам в каждой из прочитанных сказок? Назови их авторов.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В сказке </w:t>
            </w:r>
            <w:proofErr w:type="spellStart"/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Мафин</w:t>
            </w:r>
            <w:proofErr w:type="spellEnd"/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 паук все герои получили урок о том, как важно не обращать внимания на внешность.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Они раз и навсегда запомнили, что судить нужно только по поступкам.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принцессе на горошине тоже похожая история.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виду её бы никто не назвал принцессой.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 судить только по внешности нельзя.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Красной Шапочке тоже может показаться, что девочка маленькая и несмышлёная.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Однако на самом деле она не такая уж и глупая.</w:t>
            </w:r>
          </w:p>
          <w:p w:rsidR="008B5F6B" w:rsidRPr="003E1E0F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сказке «Кот в сапогах» тоже хозяин сначала расстроился, что ему достался кот.</w:t>
            </w:r>
          </w:p>
          <w:p w:rsidR="008B5F6B" w:rsidRDefault="008B5F6B" w:rsidP="008B5F6B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E1E0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 впоследствии он ему очень помог.</w:t>
            </w:r>
          </w:p>
          <w:p w:rsidR="00437EC9" w:rsidRPr="00401812" w:rsidRDefault="00437EC9" w:rsidP="00B2209A">
            <w:pPr>
              <w:pStyle w:val="a8"/>
              <w:shd w:val="clear" w:color="auto" w:fill="FFFFFF"/>
              <w:spacing w:after="0" w:line="242" w:lineRule="atLeast"/>
              <w:rPr>
                <w:rFonts w:ascii="YS Text" w:hAnsi="YS Text"/>
                <w:color w:val="000000"/>
              </w:rPr>
            </w:pPr>
          </w:p>
        </w:tc>
      </w:tr>
      <w:tr w:rsidR="003C0BB6" w:rsidTr="00825F56">
        <w:trPr>
          <w:trHeight w:val="54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6B" w:rsidRDefault="008B5F6B" w:rsidP="008B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Изготовление изделий, размеченных по лекалам и соединённых изученными ручными строчками</w:t>
            </w:r>
          </w:p>
          <w:p w:rsidR="008B5F6B" w:rsidRDefault="008B5F6B" w:rsidP="008B5F6B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1.Видиоурок</w:t>
            </w:r>
            <w:r w:rsidRPr="007D0002">
              <w:rPr>
                <w:rFonts w:ascii="Roboto" w:hAnsi="Roboto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hyperlink r:id="rId18" w:history="1">
              <w:r w:rsidRPr="00AA758C">
                <w:rPr>
                  <w:rStyle w:val="a4"/>
                  <w:rFonts w:ascii="Roboto" w:hAnsi="Roboto"/>
                  <w:sz w:val="20"/>
                  <w:szCs w:val="20"/>
                  <w:shd w:val="clear" w:color="auto" w:fill="FBFBFB"/>
                </w:rPr>
                <w:t>https://yandex.ru/video/preview/4840326704953520033</w:t>
              </w:r>
            </w:hyperlink>
          </w:p>
          <w:p w:rsidR="008B5F6B" w:rsidRPr="00593EF6" w:rsidRDefault="008B5F6B" w:rsidP="008B5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2.</w:t>
            </w:r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</w:t>
            </w:r>
            <w:proofErr w:type="spell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преддыдущем</w:t>
            </w:r>
            <w:proofErr w:type="spell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уроке вы изготовили по шаблону изделие, </w:t>
            </w:r>
            <w:proofErr w:type="gram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размеченных</w:t>
            </w:r>
            <w:proofErr w:type="gram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лекалам, сегодня вам нужно соединить ручными строчками изделие и выполнить задание:</w:t>
            </w:r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Практическая работа.</w:t>
            </w:r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 1. Выполнить пробное упражнение по</w:t>
            </w:r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пришиванию бусинок и других деталей отделки.</w:t>
            </w:r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 2. Выполнить швейное изделие</w:t>
            </w:r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(футляр для мобильного телефона).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sz w:val="28"/>
                <w:szCs w:val="28"/>
              </w:rPr>
              <w:lastRenderedPageBreak/>
              <w:t>3</w:t>
            </w:r>
            <w:proofErr w:type="gramStart"/>
            <w:r w:rsidRPr="00593EF6">
              <w:rPr>
                <w:color w:val="000000"/>
                <w:sz w:val="28"/>
                <w:szCs w:val="28"/>
              </w:rPr>
              <w:t xml:space="preserve">  О</w:t>
            </w:r>
            <w:proofErr w:type="gramEnd"/>
            <w:r w:rsidRPr="00593EF6">
              <w:rPr>
                <w:color w:val="000000"/>
                <w:sz w:val="28"/>
                <w:szCs w:val="28"/>
              </w:rPr>
              <w:t>ткройте учебники на странице 101. Прочитайте задание.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 Какое изделие изображено? Для чего предназначен этот футляр?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-Выясним, какие особенности имеет работа с тканью.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-Какую конструкцию имеет футляр?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-Из какого материала он изготовлен?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 Обсудите в паре, а потом выскажите предположения о способах разметки детали. Что вам поможет? (Рисунок) Какие способы мы не использовали при разметке деталей из бумаги?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-Что такое лекало?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-Как отделить детали от заготовки? Как отделяли детали из бумаги?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-Какими способами можно соединить детали из ткани? Почему именно такими?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-Найдите на рисунке инструменты, которые не используются для соединения тканей.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sz w:val="28"/>
                <w:szCs w:val="28"/>
              </w:rPr>
              <w:t>4.</w:t>
            </w:r>
            <w:r w:rsidRPr="00593EF6">
              <w:rPr>
                <w:color w:val="000000"/>
                <w:sz w:val="28"/>
                <w:szCs w:val="28"/>
              </w:rPr>
              <w:t xml:space="preserve"> 4.Организация практической работы по изготовлению лекала.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-Какое изделие мы начнем изготавливать на этом уроке?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-Сегодня мы выполним только начальный этап работы. Посмотрите в инструкционную карту и назовите этот этап.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-Рассмотрите инструкционную карту по изготовлению лекала ля разметки деталей футляра.</w:t>
            </w:r>
          </w:p>
          <w:p w:rsidR="008B5F6B" w:rsidRPr="00593EF6" w:rsidRDefault="008B5F6B" w:rsidP="008B5F6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3EF6">
              <w:rPr>
                <w:color w:val="000000"/>
                <w:sz w:val="28"/>
                <w:szCs w:val="28"/>
              </w:rPr>
              <w:t>-Чем инструкционная карта поможет нам в работе?</w:t>
            </w:r>
          </w:p>
          <w:p w:rsidR="008B5F6B" w:rsidRPr="00593EF6" w:rsidRDefault="008B5F6B" w:rsidP="008B5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0BB6" w:rsidRPr="00901EC1" w:rsidRDefault="003C0BB6" w:rsidP="00901EC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C25D3F" w:rsidRDefault="00C25D3F" w:rsidP="00C25D3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146ED6" w:rsidRPr="00881B7D" w:rsidRDefault="00146ED6" w:rsidP="00146ED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146ED6" w:rsidRDefault="00003C6D" w:rsidP="00146ED6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146ED6" w:rsidRDefault="00146ED6" w:rsidP="00146E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710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347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Верхние и нижние передачи мяча 2-мя руками. Нападающий удар.</w:t>
      </w:r>
    </w:p>
    <w:p w:rsidR="00146ED6" w:rsidRDefault="00146ED6" w:rsidP="00146ED6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146ED6" w:rsidRPr="00A00B29" w:rsidRDefault="00146ED6" w:rsidP="00146ED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BD4048" w:rsidRDefault="00BD4048" w:rsidP="00C25D3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sectPr w:rsidR="00BD4048" w:rsidSect="00B406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23C"/>
    <w:multiLevelType w:val="multilevel"/>
    <w:tmpl w:val="3CCE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1989"/>
    <w:multiLevelType w:val="hybridMultilevel"/>
    <w:tmpl w:val="684ED97A"/>
    <w:lvl w:ilvl="0" w:tplc="11EAA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4842"/>
    <w:multiLevelType w:val="multilevel"/>
    <w:tmpl w:val="946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56E53"/>
    <w:multiLevelType w:val="multilevel"/>
    <w:tmpl w:val="72E0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D6A04"/>
    <w:multiLevelType w:val="multilevel"/>
    <w:tmpl w:val="E31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E63EA"/>
    <w:multiLevelType w:val="hybridMultilevel"/>
    <w:tmpl w:val="467218A2"/>
    <w:lvl w:ilvl="0" w:tplc="914A701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C255E"/>
    <w:multiLevelType w:val="multilevel"/>
    <w:tmpl w:val="A2B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00306"/>
    <w:multiLevelType w:val="multilevel"/>
    <w:tmpl w:val="6A6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D3D5C"/>
    <w:multiLevelType w:val="hybridMultilevel"/>
    <w:tmpl w:val="DE34F2F2"/>
    <w:lvl w:ilvl="0" w:tplc="51BE41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B69C8"/>
    <w:multiLevelType w:val="hybridMultilevel"/>
    <w:tmpl w:val="01AC90D4"/>
    <w:lvl w:ilvl="0" w:tplc="0088C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576BB"/>
    <w:multiLevelType w:val="multilevel"/>
    <w:tmpl w:val="502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A22F7"/>
    <w:multiLevelType w:val="multilevel"/>
    <w:tmpl w:val="3078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81DA2"/>
    <w:multiLevelType w:val="multilevel"/>
    <w:tmpl w:val="F03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55427"/>
    <w:multiLevelType w:val="hybridMultilevel"/>
    <w:tmpl w:val="2F58BA2C"/>
    <w:lvl w:ilvl="0" w:tplc="E9E22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316D6"/>
    <w:multiLevelType w:val="multilevel"/>
    <w:tmpl w:val="73DC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60187"/>
    <w:multiLevelType w:val="multilevel"/>
    <w:tmpl w:val="6AF0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88715F"/>
    <w:multiLevelType w:val="multilevel"/>
    <w:tmpl w:val="53BA8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4106169"/>
    <w:multiLevelType w:val="multilevel"/>
    <w:tmpl w:val="A51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A2A77"/>
    <w:multiLevelType w:val="multilevel"/>
    <w:tmpl w:val="B7A6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7"/>
  </w:num>
  <w:num w:numId="5">
    <w:abstractNumId w:val="18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6"/>
  </w:num>
  <w:num w:numId="16">
    <w:abstractNumId w:val="15"/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039F6"/>
    <w:rsid w:val="00003C6D"/>
    <w:rsid w:val="00010C5F"/>
    <w:rsid w:val="000459FA"/>
    <w:rsid w:val="000C21D0"/>
    <w:rsid w:val="001219BB"/>
    <w:rsid w:val="00146ED6"/>
    <w:rsid w:val="001478F5"/>
    <w:rsid w:val="00157CC7"/>
    <w:rsid w:val="00166D60"/>
    <w:rsid w:val="00173A14"/>
    <w:rsid w:val="001B053D"/>
    <w:rsid w:val="001D4127"/>
    <w:rsid w:val="00256AD9"/>
    <w:rsid w:val="00291437"/>
    <w:rsid w:val="002D4649"/>
    <w:rsid w:val="002E1257"/>
    <w:rsid w:val="002E740C"/>
    <w:rsid w:val="0030448B"/>
    <w:rsid w:val="00332ECD"/>
    <w:rsid w:val="003376C0"/>
    <w:rsid w:val="00345315"/>
    <w:rsid w:val="0034710F"/>
    <w:rsid w:val="003A0E11"/>
    <w:rsid w:val="003B72E5"/>
    <w:rsid w:val="003C0BB6"/>
    <w:rsid w:val="003C3CC1"/>
    <w:rsid w:val="00401812"/>
    <w:rsid w:val="00432130"/>
    <w:rsid w:val="00437EC9"/>
    <w:rsid w:val="0044309B"/>
    <w:rsid w:val="004628B0"/>
    <w:rsid w:val="004B4FE8"/>
    <w:rsid w:val="004C6ADF"/>
    <w:rsid w:val="004D78D9"/>
    <w:rsid w:val="005675D6"/>
    <w:rsid w:val="00590813"/>
    <w:rsid w:val="00600E03"/>
    <w:rsid w:val="00657944"/>
    <w:rsid w:val="007521A9"/>
    <w:rsid w:val="0078194F"/>
    <w:rsid w:val="007844E0"/>
    <w:rsid w:val="007B233B"/>
    <w:rsid w:val="007C6289"/>
    <w:rsid w:val="007F50B2"/>
    <w:rsid w:val="00825F56"/>
    <w:rsid w:val="0087590A"/>
    <w:rsid w:val="008A19A4"/>
    <w:rsid w:val="008B5F6B"/>
    <w:rsid w:val="008D2210"/>
    <w:rsid w:val="008F4328"/>
    <w:rsid w:val="00901EC1"/>
    <w:rsid w:val="0090447C"/>
    <w:rsid w:val="00926CBE"/>
    <w:rsid w:val="009822DD"/>
    <w:rsid w:val="009957D5"/>
    <w:rsid w:val="00997448"/>
    <w:rsid w:val="009B3835"/>
    <w:rsid w:val="009C5F97"/>
    <w:rsid w:val="009E1C25"/>
    <w:rsid w:val="00A5505A"/>
    <w:rsid w:val="00A808C0"/>
    <w:rsid w:val="00A96A15"/>
    <w:rsid w:val="00AA7D39"/>
    <w:rsid w:val="00AC3CCB"/>
    <w:rsid w:val="00B2209A"/>
    <w:rsid w:val="00B40609"/>
    <w:rsid w:val="00B47B42"/>
    <w:rsid w:val="00B73F2A"/>
    <w:rsid w:val="00B86D55"/>
    <w:rsid w:val="00BC4C26"/>
    <w:rsid w:val="00BD4048"/>
    <w:rsid w:val="00BD7A40"/>
    <w:rsid w:val="00BE514E"/>
    <w:rsid w:val="00C05C10"/>
    <w:rsid w:val="00C25D3F"/>
    <w:rsid w:val="00CA3410"/>
    <w:rsid w:val="00D02D16"/>
    <w:rsid w:val="00D14E7C"/>
    <w:rsid w:val="00D311DE"/>
    <w:rsid w:val="00D33C48"/>
    <w:rsid w:val="00D37E8B"/>
    <w:rsid w:val="00D7488D"/>
    <w:rsid w:val="00D81172"/>
    <w:rsid w:val="00DB27E2"/>
    <w:rsid w:val="00DC6FCC"/>
    <w:rsid w:val="00DF17F5"/>
    <w:rsid w:val="00E41447"/>
    <w:rsid w:val="00EA3FA6"/>
    <w:rsid w:val="00ED5489"/>
    <w:rsid w:val="00ED6FDB"/>
    <w:rsid w:val="00EE760F"/>
    <w:rsid w:val="00F00D4D"/>
    <w:rsid w:val="00F00EA4"/>
    <w:rsid w:val="00F42B34"/>
    <w:rsid w:val="00F50024"/>
    <w:rsid w:val="00F614D6"/>
    <w:rsid w:val="00FB3734"/>
    <w:rsid w:val="00FD762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C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9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9F6"/>
  </w:style>
  <w:style w:type="character" w:styleId="a9">
    <w:name w:val="Strong"/>
    <w:basedOn w:val="a0"/>
    <w:uiPriority w:val="22"/>
    <w:qFormat/>
    <w:rsid w:val="000039F6"/>
    <w:rPr>
      <w:b/>
      <w:bCs/>
    </w:rPr>
  </w:style>
  <w:style w:type="character" w:styleId="aa">
    <w:name w:val="Emphasis"/>
    <w:basedOn w:val="a0"/>
    <w:uiPriority w:val="20"/>
    <w:qFormat/>
    <w:rsid w:val="000039F6"/>
    <w:rPr>
      <w:i/>
      <w:iCs/>
    </w:rPr>
  </w:style>
  <w:style w:type="paragraph" w:customStyle="1" w:styleId="c4">
    <w:name w:val="c4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5F56"/>
  </w:style>
  <w:style w:type="character" w:customStyle="1" w:styleId="c2">
    <w:name w:val="c2"/>
    <w:basedOn w:val="a0"/>
    <w:rsid w:val="00825F56"/>
  </w:style>
  <w:style w:type="paragraph" w:customStyle="1" w:styleId="c8">
    <w:name w:val="c8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1A9"/>
  </w:style>
  <w:style w:type="paragraph" w:styleId="ab">
    <w:name w:val="List Paragraph"/>
    <w:basedOn w:val="a"/>
    <w:uiPriority w:val="34"/>
    <w:qFormat/>
    <w:rsid w:val="00D33C48"/>
    <w:pPr>
      <w:spacing w:after="160" w:line="259" w:lineRule="auto"/>
      <w:ind w:left="720"/>
      <w:contextualSpacing/>
    </w:pPr>
  </w:style>
  <w:style w:type="character" w:customStyle="1" w:styleId="c5">
    <w:name w:val="c5"/>
    <w:basedOn w:val="a0"/>
    <w:rsid w:val="00B2209A"/>
  </w:style>
  <w:style w:type="character" w:customStyle="1" w:styleId="30">
    <w:name w:val="Заголовок 3 Знак"/>
    <w:basedOn w:val="a0"/>
    <w:link w:val="3"/>
    <w:uiPriority w:val="9"/>
    <w:semiHidden/>
    <w:rsid w:val="00901E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13">
    <w:name w:val="c13"/>
    <w:basedOn w:val="a0"/>
    <w:rsid w:val="00901EC1"/>
  </w:style>
  <w:style w:type="paragraph" w:customStyle="1" w:styleId="c11">
    <w:name w:val="c11"/>
    <w:basedOn w:val="a"/>
    <w:rsid w:val="0090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gdz-gramota.ru/chitatelskii-dnevnik/chitatelskii-dnevnik-2-klass/amerikanskaia-narodnaia-pesenka-buldog-po-klichke-dog" TargetMode="External"/><Relationship Id="rId18" Type="http://schemas.openxmlformats.org/officeDocument/2006/relationships/hyperlink" Target="https://yandex.ru/video/preview/4840326704953520033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gdz-gramota.ru/chitatelskii-dnevnik/chitatelskii-dnevnik-2-klass/perro-sharl-skazka-krasnaia-shapochka" TargetMode="External"/><Relationship Id="rId17" Type="http://schemas.openxmlformats.org/officeDocument/2006/relationships/hyperlink" Target="https://gdz-gramota.ru/chitatelskii-dnevnik/chitatelskii-dnevnik-2-klass/amerikanskaia-narodnaia-pesenka-buldog-po-klichke-d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dz-gramota.ru/chitatelskii-dnevnik/chitatelskii-dnevnik-2-klass/andersen-gans-hristian-skazka-printsessa-na-goroshi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dz-gramota.ru/chitatelskii-dnevnik/chitatelskii-dnevnik-2-klass/perro-sharl-skazka-kot-v-sapog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dz-gramota.ru/chitatelskii-dnevnik/chitatelskii-dnevnik-2-klass/perro-sharl-skazka-kot-v-sapogah" TargetMode="External"/><Relationship Id="rId10" Type="http://schemas.openxmlformats.org/officeDocument/2006/relationships/hyperlink" Target="https://gdz-gramota.ru/chitatelskii-dnevnik/chitatelskii-dnevnik-2-klass/andersen-gans-hristian-skazka-printsessa-na-goroshin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usskomu.net/2-klass-dictant/dictant-2klass-4chetvert/16-dictant-2klass" TargetMode="External"/><Relationship Id="rId14" Type="http://schemas.openxmlformats.org/officeDocument/2006/relationships/hyperlink" Target="https://gdz-gramota.ru/chitatelskii-dnevnik/chitatelskii-dnevnik-3-klass/andersen-gans-hristian-skazka-stoikii-oloviannyi-solda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F647-7308-4319-A76D-46C6D667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69</cp:revision>
  <dcterms:created xsi:type="dcterms:W3CDTF">2020-04-03T06:45:00Z</dcterms:created>
  <dcterms:modified xsi:type="dcterms:W3CDTF">2022-06-17T05:33:00Z</dcterms:modified>
</cp:coreProperties>
</file>